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小标宋" w:hAnsi="小标宋" w:eastAsia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/>
          <w:sz w:val="44"/>
          <w:szCs w:val="44"/>
        </w:rPr>
        <w:t>培训班议程</w:t>
      </w:r>
      <w:bookmarkEnd w:id="0"/>
    </w:p>
    <w:p>
      <w:pPr>
        <w:jc w:val="center"/>
        <w:rPr>
          <w:rFonts w:ascii="小标宋" w:hAnsi="小标宋" w:eastAsia="小标宋"/>
          <w:sz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6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时间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培训主题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9:30-9:40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开班致辞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9:40-10:40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发布《小微企业专利信息运用特色服务研究报告——新一代信息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产业方向》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</w:rPr>
              <w:t>0</w:t>
            </w:r>
            <w:r>
              <w:rPr>
                <w:rFonts w:ascii="Times New Roman" w:hAnsi="Times New Roman" w:eastAsia="仿宋_GB2312"/>
                <w:sz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</w:rPr>
              <w:t>4</w:t>
            </w:r>
            <w:r>
              <w:rPr>
                <w:rFonts w:ascii="Times New Roman" w:hAnsi="Times New Roman" w:eastAsia="仿宋_GB2312"/>
                <w:sz w:val="28"/>
              </w:rPr>
              <w:t>0-1</w:t>
            </w: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专利信息运用与专利检索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0-1</w:t>
            </w: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:00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公共信息综合服务平台及检索分析系统讲解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13:30-14:10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专利文献检索技巧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14:10-15:00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专利导航在产业发展、企业创新中的应用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15:00-16:00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高价值专利挖掘与布局</w:t>
            </w:r>
          </w:p>
        </w:tc>
      </w:tr>
    </w:tbl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8856"/>
    <w:rsid w:val="77DB8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2021-04-12T17:01:00Z</dcterms:created>
  <dc:creator>dingdang</dc:creator>
  <cp:lastModifiedBy>dingdang</cp:lastModifiedBy>
  <dcterms:modified xsi:type="dcterms:W3CDTF">2021-04-12T17:01:33Z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