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pacing w:line="560" w:lineRule="exact"/>
        <w:jc w:val="left"/>
        <w:textAlignment w:val="center"/>
        <w:rPr>
          <w:rFonts w:ascii="黑体" w:hAnsi="黑体" w:eastAsia="黑体"/>
          <w:sz w:val="32"/>
          <w:szCs w:val="32"/>
        </w:rPr>
      </w:pPr>
    </w:p>
    <w:p>
      <w:pPr>
        <w:widowControl/>
        <w:shd w:val="clear" w:color="auto" w:fill="FFFFFF"/>
        <w:spacing w:after="175" w:line="660" w:lineRule="exact"/>
        <w:jc w:val="center"/>
        <w:outlineLvl w:val="0"/>
        <w:rPr>
          <w:rFonts w:ascii="方正小标宋简体" w:hAnsi="微软雅黑" w:eastAsia="方正小标宋简体" w:cs="宋体"/>
          <w:spacing w:val="7"/>
          <w:kern w:val="36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spacing w:val="7"/>
          <w:kern w:val="36"/>
          <w:sz w:val="44"/>
          <w:szCs w:val="44"/>
        </w:rPr>
        <w:t>广东省市场监督管理局知识产权行政保护技术调查官入库</w:t>
      </w:r>
      <w:r>
        <w:rPr>
          <w:rFonts w:ascii="方正小标宋简体" w:hAnsi="微软雅黑" w:eastAsia="方正小标宋简体" w:cs="宋体"/>
          <w:spacing w:val="7"/>
          <w:kern w:val="36"/>
          <w:sz w:val="44"/>
          <w:szCs w:val="44"/>
        </w:rPr>
        <w:t>名单</w:t>
      </w:r>
      <w:r>
        <w:rPr>
          <w:rFonts w:hint="eastAsia" w:ascii="方正小标宋简体" w:hAnsi="微软雅黑" w:eastAsia="方正小标宋简体" w:cs="宋体"/>
          <w:spacing w:val="7"/>
          <w:kern w:val="36"/>
          <w:sz w:val="44"/>
          <w:szCs w:val="44"/>
        </w:rPr>
        <w:t>（第一批）</w:t>
      </w:r>
    </w:p>
    <w:bookmarkEnd w:id="0"/>
    <w:p>
      <w:pPr>
        <w:jc w:val="center"/>
        <w:rPr>
          <w:rFonts w:ascii="Times New Roman" w:hAnsi="楷体_GB2312" w:eastAsia="楷体_GB2312"/>
          <w:sz w:val="32"/>
          <w:szCs w:val="32"/>
        </w:rPr>
      </w:pPr>
      <w:r>
        <w:rPr>
          <w:rFonts w:ascii="Times New Roman" w:hAnsi="楷体_GB2312" w:eastAsia="楷体_GB2312"/>
          <w:sz w:val="32"/>
          <w:szCs w:val="32"/>
        </w:rPr>
        <w:t>（排名不分先后）</w:t>
      </w:r>
    </w:p>
    <w:tbl>
      <w:tblPr>
        <w:tblStyle w:val="2"/>
        <w:tblW w:w="891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31"/>
        <w:gridCol w:w="4415"/>
        <w:gridCol w:w="2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唐岩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广州市市场监督管理局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袁乐英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佛山市市场监督管理局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无机材料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张壁坚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汕头市市场监督管理局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应用生物化学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陈栋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广东省知识产权保护中心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材料学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彭浩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广东省知识产权保护中心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高分子材料科学与工程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董海媚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广东省知识产权保护中心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利达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广州商标审查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协作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中心（广东省知识产权开发与服务中心）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陈艳丽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广州商标审查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协作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中心（广东省知识产权开发与服务中心）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张锦辉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广州知识产权保护中心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张秋月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珠海市知识产权保护中心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外观设计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孟腾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珠海市知识产权保护中心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控制理论与控制工程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贺丽君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中山市知识产权保护中心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陈敬森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东莞市厚街镇经济发展局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计算机技术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李金道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江门市知识产权快速维权中心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龙俊林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阳江市五金刀剪产业知识产权快速维权中心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工业设计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易长青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化学生物学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李燕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化学与生物医学工程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刘杨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纺织化学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刘佰全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陆凯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电子与通信工程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张小雷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生物医学与药学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朱定局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杨志强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冷杰武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广东工业大学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何冰强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广东机电职业技术学院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孔艺权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岭南师范学院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计算机技术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冯广达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广东省科学院微生物研究所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微生物学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黄敏聪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广东省科学院信息研究所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信息与计算科学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王春明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广东省科技图书馆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遗传学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文雯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广东省大湾区华南理工大学聚集诱导发光高等研究院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材料学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吴冲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南方电网科学研究院有限责任公司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物理化学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胡萍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深圳竹云科技股份有限公司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胡琴明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慕恩（广州)生物科技有限公司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杨延春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珠海市同晟合科技有限公司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理论物理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胡辉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广州嘉权专利商标事务所有限公司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高分子化学与物理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谭英强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广州嘉权专利商标事务所有限公司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微电子技术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裘晖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广州市华学知识产权代理有限公司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生物化工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颜希文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广州三环专利商标代理有限公司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高电压与绝缘技术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刘曾剑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广州英诺汇华知识产权代理事务所（特殊普通合伙）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李林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北京品源专利代理有限公司广州分公司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包装工程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郑永泉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广州润禾知识产权代理事务所(普通合伙)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李骞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广东尚辰律师事务所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电子与通信工程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郭帅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广东集之家律师事务所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唐淑萍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广东正平天成律师事务所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计算机及应用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林建东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广东广和律师事务所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材料成型及控制工程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王鹏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广东中策知识产权研究院有限公司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材料学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周善明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中知(北京)认证有限公司广东分公司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地理信息系统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刘科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广州中新知识产权服务有限公司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机械制造及其自动化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刘斌强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东莞市优赛诺知识产权服务有限公司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制浆造纸工程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谭映华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惠州市知识产权协会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土木工程</w:t>
            </w: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NDkzNjI4YTEzNGE1NjRiYmE4N2RmMTBlMWY3ZjkifQ=="/>
  </w:docVars>
  <w:rsids>
    <w:rsidRoot w:val="7289208C"/>
    <w:rsid w:val="7289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2023-12-29T09:10:00Z</dcterms:created>
  <dc:creator>叮当</dc:creator>
  <cp:lastModifiedBy>叮当</cp:lastModifiedBy>
  <dcterms:modified xsi:type="dcterms:W3CDTF">2023-12-29T09:10:42Z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FAA70DC403F34FC6852F2CDC3DC1EA9E_11</vt:lpwstr>
  </property>
</Properties>
</file>