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595FF">
      <w:pPr>
        <w:tabs>
          <w:tab w:val="left" w:pos="0"/>
        </w:tabs>
        <w:spacing w:line="580" w:lineRule="exact"/>
        <w:rPr>
          <w:rFonts w:hint="default" w:ascii="Times New Roman" w:hAnsi="Times New Roman" w:eastAsia="黑体"/>
          <w:sz w:val="32"/>
          <w:szCs w:val="32"/>
          <w:lang w:val="en-US" w:eastAsia="zh-CN"/>
        </w:rPr>
      </w:pPr>
      <w:bookmarkStart w:id="1" w:name="_GoBack"/>
      <w:r>
        <w:rPr>
          <w:rFonts w:hint="eastAsia" w:ascii="Times New Roman" w:hAnsi="Times New Roman" w:eastAsia="黑体"/>
          <w:sz w:val="32"/>
          <w:szCs w:val="32"/>
        </w:rPr>
        <w:t>附件</w:t>
      </w:r>
      <w:r>
        <w:rPr>
          <w:rFonts w:hint="eastAsia" w:eastAsia="黑体"/>
          <w:sz w:val="32"/>
          <w:szCs w:val="32"/>
          <w:lang w:val="en-US" w:eastAsia="zh-CN"/>
        </w:rPr>
        <w:t>4</w:t>
      </w:r>
    </w:p>
    <w:p w14:paraId="21E955C9">
      <w:pPr>
        <w:widowControl/>
        <w:spacing w:line="600" w:lineRule="exact"/>
        <w:jc w:val="center"/>
        <w:rPr>
          <w:rFonts w:ascii="Times New Roman" w:hAnsi="Times New Roman" w:eastAsia="方正小标宋简体"/>
          <w:sz w:val="44"/>
          <w:szCs w:val="44"/>
          <w:u w:val="none"/>
          <w:lang w:bidi="ar"/>
        </w:rPr>
      </w:pPr>
      <w:r>
        <w:rPr>
          <w:rFonts w:hint="default" w:ascii="Times New Roman" w:hAnsi="Times New Roman" w:eastAsia="方正小标宋简体"/>
          <w:sz w:val="44"/>
          <w:szCs w:val="44"/>
          <w:u w:val="none"/>
          <w:lang w:bidi="ar"/>
        </w:rPr>
        <w:t>广东省知识产权保护中心</w:t>
      </w:r>
    </w:p>
    <w:p w14:paraId="769A13EF">
      <w:pPr>
        <w:widowControl/>
        <w:spacing w:line="600" w:lineRule="exact"/>
        <w:jc w:val="center"/>
        <w:rPr>
          <w:rFonts w:ascii="Times New Roman" w:hAnsi="Times New Roman" w:eastAsia="方正小标宋简体"/>
          <w:sz w:val="44"/>
          <w:szCs w:val="44"/>
          <w:u w:val="none"/>
          <w:lang w:bidi="ar"/>
        </w:rPr>
      </w:pPr>
      <w:r>
        <w:rPr>
          <w:rFonts w:hint="default" w:ascii="Times New Roman" w:hAnsi="Times New Roman" w:eastAsia="方正小标宋简体"/>
          <w:sz w:val="44"/>
          <w:szCs w:val="44"/>
          <w:u w:val="none"/>
          <w:lang w:bidi="ar"/>
        </w:rPr>
        <w:t>备案主体联合未备案主体提交预审申请</w:t>
      </w:r>
    </w:p>
    <w:p w14:paraId="65E048D5">
      <w:pPr>
        <w:widowControl/>
        <w:spacing w:line="600" w:lineRule="exact"/>
        <w:jc w:val="center"/>
        <w:rPr>
          <w:rFonts w:ascii="Times New Roman" w:hAnsi="Times New Roman" w:eastAsia="方正小标宋简体"/>
          <w:sz w:val="44"/>
          <w:szCs w:val="44"/>
          <w:u w:val="none"/>
          <w:lang w:bidi="ar"/>
        </w:rPr>
      </w:pPr>
      <w:r>
        <w:rPr>
          <w:rFonts w:hint="default" w:ascii="Times New Roman" w:hAnsi="Times New Roman" w:eastAsia="方正小标宋简体"/>
          <w:sz w:val="44"/>
          <w:szCs w:val="44"/>
          <w:u w:val="none"/>
          <w:lang w:bidi="ar"/>
        </w:rPr>
        <w:t>请求书</w:t>
      </w:r>
    </w:p>
    <w:bookmarkEnd w:id="1"/>
    <w:p w14:paraId="42F8B3E7">
      <w:pPr>
        <w:spacing w:line="720" w:lineRule="exact"/>
        <w:jc w:val="center"/>
        <w:rPr>
          <w:rFonts w:ascii="Times New Roman" w:hAnsi="Times New Roman" w:eastAsia="方正小标宋简体"/>
          <w:sz w:val="44"/>
          <w:szCs w:val="44"/>
        </w:rPr>
      </w:pPr>
    </w:p>
    <w:tbl>
      <w:tblPr>
        <w:tblStyle w:val="3"/>
        <w:tblpPr w:leftFromText="180" w:rightFromText="180" w:vertAnchor="text" w:tblpXSpec="center" w:tblpY="1"/>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10"/>
        <w:gridCol w:w="2168"/>
        <w:gridCol w:w="2977"/>
      </w:tblGrid>
      <w:tr w14:paraId="25FE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AF257D4">
            <w:pPr>
              <w:spacing w:line="500" w:lineRule="exact"/>
              <w:jc w:val="center"/>
              <w:rPr>
                <w:rFonts w:ascii="Times New Roman" w:hAnsi="Times New Roman" w:eastAsia="文星仿宋"/>
                <w:sz w:val="24"/>
              </w:rPr>
            </w:pPr>
            <w:r>
              <w:rPr>
                <w:rFonts w:hint="eastAsia" w:ascii="Times New Roman" w:hAnsi="Times New Roman" w:eastAsia="文星仿宋"/>
                <w:sz w:val="24"/>
              </w:rPr>
              <w:t>主体名称</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063DD799">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72BE150">
            <w:pPr>
              <w:spacing w:line="500" w:lineRule="exact"/>
              <w:jc w:val="center"/>
              <w:rPr>
                <w:rFonts w:ascii="Times New Roman" w:hAnsi="Times New Roman" w:eastAsia="文星仿宋"/>
                <w:sz w:val="24"/>
              </w:rPr>
            </w:pPr>
            <w:r>
              <w:rPr>
                <w:rFonts w:hint="eastAsia" w:ascii="Times New Roman" w:hAnsi="Times New Roman" w:eastAsia="文星仿宋"/>
                <w:sz w:val="24"/>
              </w:rPr>
              <w:t>所属行业</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78445C5">
            <w:pPr>
              <w:spacing w:line="500" w:lineRule="exact"/>
              <w:rPr>
                <w:rFonts w:ascii="Times New Roman" w:hAnsi="Times New Roman" w:eastAsia="文星仿宋"/>
                <w:sz w:val="24"/>
              </w:rPr>
            </w:pPr>
            <w:r>
              <w:rPr>
                <w:rFonts w:hint="eastAsia" w:ascii="Times New Roman" w:hAnsi="Times New Roman" w:eastAsia="文星仿宋"/>
                <w:sz w:val="24"/>
              </w:rPr>
              <w:t>□新一代信息技术</w:t>
            </w:r>
          </w:p>
          <w:p w14:paraId="78D10302">
            <w:pPr>
              <w:spacing w:line="500" w:lineRule="exact"/>
              <w:rPr>
                <w:rFonts w:ascii="Times New Roman" w:hAnsi="Times New Roman" w:eastAsia="文星仿宋"/>
                <w:sz w:val="24"/>
              </w:rPr>
            </w:pPr>
            <w:r>
              <w:rPr>
                <w:rFonts w:hint="eastAsia" w:ascii="Times New Roman" w:hAnsi="Times New Roman" w:eastAsia="文星仿宋"/>
                <w:sz w:val="24"/>
              </w:rPr>
              <w:t>□生物</w:t>
            </w:r>
          </w:p>
          <w:p w14:paraId="5C73ED42">
            <w:pPr>
              <w:spacing w:line="500" w:lineRule="exact"/>
              <w:rPr>
                <w:rFonts w:ascii="Times New Roman" w:hAnsi="Times New Roman" w:eastAsia="文星仿宋"/>
                <w:sz w:val="24"/>
              </w:rPr>
            </w:pPr>
            <w:r>
              <w:rPr>
                <w:rFonts w:hint="eastAsia" w:ascii="Times New Roman" w:hAnsi="Times New Roman" w:eastAsia="文星仿宋"/>
                <w:sz w:val="24"/>
              </w:rPr>
              <w:t>□其他</w:t>
            </w:r>
          </w:p>
        </w:tc>
      </w:tr>
      <w:tr w14:paraId="10D6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D73497A">
            <w:pPr>
              <w:spacing w:line="500" w:lineRule="exact"/>
              <w:jc w:val="center"/>
              <w:rPr>
                <w:rFonts w:ascii="Times New Roman" w:hAnsi="Times New Roman" w:eastAsia="文星仿宋"/>
                <w:sz w:val="24"/>
              </w:rPr>
            </w:pPr>
            <w:r>
              <w:rPr>
                <w:rFonts w:hint="eastAsia" w:ascii="Times New Roman" w:hAnsi="Times New Roman" w:eastAsia="文星仿宋"/>
                <w:sz w:val="24"/>
              </w:rPr>
              <w:t>联系人</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148B2DB3">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101C17FA">
            <w:pPr>
              <w:spacing w:line="500" w:lineRule="exact"/>
              <w:jc w:val="center"/>
              <w:rPr>
                <w:rFonts w:ascii="Times New Roman" w:hAnsi="Times New Roman" w:eastAsia="文星仿宋"/>
                <w:sz w:val="24"/>
              </w:rPr>
            </w:pPr>
            <w:r>
              <w:rPr>
                <w:rFonts w:hint="eastAsia" w:ascii="Times New Roman" w:hAnsi="Times New Roman" w:eastAsia="文星仿宋"/>
                <w:sz w:val="24"/>
              </w:rPr>
              <w:t>职务</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B4F0D90">
            <w:pPr>
              <w:spacing w:line="500" w:lineRule="exact"/>
              <w:jc w:val="center"/>
              <w:rPr>
                <w:rFonts w:ascii="Times New Roman" w:hAnsi="Times New Roman" w:eastAsia="文星仿宋"/>
                <w:sz w:val="24"/>
              </w:rPr>
            </w:pPr>
          </w:p>
        </w:tc>
      </w:tr>
      <w:tr w14:paraId="2F83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79AED3A">
            <w:pPr>
              <w:spacing w:line="500" w:lineRule="exact"/>
              <w:jc w:val="center"/>
              <w:rPr>
                <w:rFonts w:ascii="Times New Roman" w:hAnsi="Times New Roman" w:eastAsia="文星仿宋"/>
                <w:sz w:val="24"/>
              </w:rPr>
            </w:pPr>
            <w:r>
              <w:rPr>
                <w:rFonts w:hint="eastAsia" w:ascii="Times New Roman" w:hAnsi="Times New Roman" w:eastAsia="文星仿宋"/>
                <w:sz w:val="24"/>
              </w:rPr>
              <w:t>联系邮箱</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79A0691A">
            <w:pPr>
              <w:spacing w:line="500" w:lineRule="exact"/>
              <w:jc w:val="left"/>
              <w:rPr>
                <w:rFonts w:ascii="Times New Roman" w:hAnsi="Times New Roman" w:eastAsia="文星仿宋"/>
                <w:sz w:val="24"/>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9E536FC">
            <w:pPr>
              <w:spacing w:line="500" w:lineRule="exact"/>
              <w:jc w:val="center"/>
              <w:rPr>
                <w:rFonts w:ascii="Times New Roman" w:hAnsi="Times New Roman" w:eastAsia="文星仿宋"/>
                <w:sz w:val="24"/>
              </w:rPr>
            </w:pPr>
            <w:r>
              <w:rPr>
                <w:rFonts w:hint="eastAsia" w:ascii="Times New Roman" w:hAnsi="Times New Roman" w:eastAsia="文星仿宋"/>
                <w:sz w:val="24"/>
              </w:rPr>
              <w:t>联系电话</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08AA8EF">
            <w:pPr>
              <w:spacing w:line="500" w:lineRule="exact"/>
              <w:jc w:val="center"/>
              <w:rPr>
                <w:rFonts w:ascii="Times New Roman" w:hAnsi="Times New Roman" w:eastAsia="文星仿宋"/>
                <w:sz w:val="24"/>
              </w:rPr>
            </w:pPr>
          </w:p>
        </w:tc>
      </w:tr>
      <w:tr w14:paraId="79FA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E102005">
            <w:pPr>
              <w:spacing w:line="500" w:lineRule="exact"/>
              <w:jc w:val="center"/>
              <w:rPr>
                <w:rFonts w:ascii="Times New Roman" w:hAnsi="Times New Roman" w:eastAsia="文星仿宋"/>
                <w:sz w:val="24"/>
              </w:rPr>
            </w:pPr>
            <w:r>
              <w:rPr>
                <w:rFonts w:hint="eastAsia" w:ascii="Times New Roman" w:hAnsi="Times New Roman" w:eastAsia="文星仿宋"/>
                <w:sz w:val="24"/>
              </w:rPr>
              <w:t>主体类型</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236F05FE">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□高校</w:t>
            </w:r>
          </w:p>
          <w:p w14:paraId="7BC7BF06">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□科研机构</w:t>
            </w:r>
          </w:p>
          <w:p w14:paraId="493A7BD7">
            <w:pPr>
              <w:widowControl/>
              <w:tabs>
                <w:tab w:val="left" w:pos="9496"/>
                <w:tab w:val="left" w:pos="18427"/>
              </w:tabs>
              <w:spacing w:line="500" w:lineRule="exact"/>
              <w:jc w:val="left"/>
              <w:rPr>
                <w:rFonts w:ascii="Times New Roman" w:hAnsi="Times New Roman" w:eastAsia="文星仿宋"/>
                <w:sz w:val="24"/>
              </w:rPr>
            </w:pPr>
            <w:r>
              <w:rPr>
                <w:rFonts w:hint="eastAsia" w:ascii="Times New Roman" w:hAnsi="Times New Roman" w:eastAsia="文星仿宋"/>
                <w:sz w:val="24"/>
              </w:rPr>
              <w:t>□其他确有充分依据和合理理由确有联合未备案主体提交预审申请案件超</w:t>
            </w:r>
            <w:r>
              <w:rPr>
                <w:rFonts w:hint="eastAsia" w:ascii="Times New Roman" w:hAnsi="Times New Roman" w:eastAsia="文星仿宋"/>
                <w:color w:val="000000"/>
                <w:sz w:val="24"/>
              </w:rPr>
              <w:t>过</w:t>
            </w:r>
            <w:r>
              <w:rPr>
                <w:rFonts w:ascii="Times New Roman" w:hAnsi="Times New Roman" w:eastAsia="文星仿宋"/>
                <w:color w:val="000000"/>
                <w:sz w:val="24"/>
              </w:rPr>
              <w:t>3</w:t>
            </w:r>
            <w:r>
              <w:rPr>
                <w:rFonts w:hint="eastAsia" w:ascii="Times New Roman" w:hAnsi="Times New Roman" w:eastAsia="文星仿宋"/>
                <w:color w:val="000000"/>
                <w:sz w:val="24"/>
              </w:rPr>
              <w:t>件需</w:t>
            </w:r>
            <w:r>
              <w:rPr>
                <w:rFonts w:hint="eastAsia" w:ascii="Times New Roman" w:hAnsi="Times New Roman" w:eastAsia="文星仿宋"/>
                <w:sz w:val="24"/>
              </w:rPr>
              <w:t>求的企事业单位</w:t>
            </w:r>
          </w:p>
        </w:tc>
      </w:tr>
      <w:tr w14:paraId="44FD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B9DC3EC">
            <w:pPr>
              <w:spacing w:line="500" w:lineRule="exact"/>
              <w:jc w:val="center"/>
              <w:rPr>
                <w:rFonts w:ascii="Times New Roman" w:hAnsi="Times New Roman" w:eastAsia="文星仿宋"/>
                <w:sz w:val="24"/>
              </w:rPr>
            </w:pPr>
            <w:r>
              <w:rPr>
                <w:rFonts w:hint="eastAsia" w:ascii="Times New Roman" w:hAnsi="Times New Roman" w:eastAsia="文星仿宋"/>
                <w:sz w:val="24"/>
              </w:rPr>
              <w:t>主体概况</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6600BD52">
            <w:pPr>
              <w:spacing w:line="500" w:lineRule="exact"/>
              <w:jc w:val="left"/>
              <w:rPr>
                <w:rFonts w:ascii="Times New Roman" w:hAnsi="Times New Roman" w:eastAsia="文星仿宋"/>
                <w:sz w:val="24"/>
              </w:rPr>
            </w:pPr>
            <w:r>
              <w:rPr>
                <w:rFonts w:hint="eastAsia" w:ascii="Times New Roman" w:hAnsi="Times New Roman" w:eastAsia="文星仿宋"/>
                <w:sz w:val="24"/>
              </w:rPr>
              <w:t>（简要描述备案情况，人才队伍，主要研究领域等）</w:t>
            </w:r>
          </w:p>
          <w:p w14:paraId="1375CCC7">
            <w:pPr>
              <w:spacing w:line="500" w:lineRule="exact"/>
              <w:jc w:val="center"/>
              <w:rPr>
                <w:rFonts w:ascii="Times New Roman" w:hAnsi="Times New Roman" w:eastAsia="文星仿宋"/>
                <w:sz w:val="24"/>
              </w:rPr>
            </w:pPr>
          </w:p>
          <w:p w14:paraId="3ABFC769">
            <w:pPr>
              <w:spacing w:line="500" w:lineRule="exact"/>
              <w:jc w:val="center"/>
              <w:rPr>
                <w:rFonts w:ascii="Times New Roman" w:hAnsi="Times New Roman" w:eastAsia="文星仿宋"/>
                <w:sz w:val="24"/>
              </w:rPr>
            </w:pPr>
          </w:p>
          <w:p w14:paraId="413E3A37">
            <w:pPr>
              <w:spacing w:line="500" w:lineRule="exact"/>
              <w:rPr>
                <w:rFonts w:ascii="Times New Roman" w:hAnsi="Times New Roman" w:eastAsia="文星仿宋"/>
                <w:sz w:val="24"/>
              </w:rPr>
            </w:pPr>
          </w:p>
          <w:p w14:paraId="2AF46D88">
            <w:pPr>
              <w:spacing w:line="500" w:lineRule="exact"/>
              <w:jc w:val="center"/>
              <w:rPr>
                <w:rFonts w:ascii="Times New Roman" w:hAnsi="Times New Roman" w:eastAsia="文星仿宋"/>
                <w:sz w:val="24"/>
              </w:rPr>
            </w:pPr>
          </w:p>
          <w:p w14:paraId="1E911F8C">
            <w:pPr>
              <w:spacing w:line="500" w:lineRule="exact"/>
              <w:jc w:val="center"/>
              <w:rPr>
                <w:rFonts w:ascii="Times New Roman" w:hAnsi="Times New Roman" w:eastAsia="文星仿宋"/>
                <w:sz w:val="24"/>
              </w:rPr>
            </w:pPr>
          </w:p>
        </w:tc>
      </w:tr>
      <w:tr w14:paraId="2128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B7EFA1A">
            <w:pPr>
              <w:spacing w:line="500" w:lineRule="exact"/>
              <w:jc w:val="center"/>
              <w:rPr>
                <w:rFonts w:ascii="Times New Roman" w:hAnsi="Times New Roman" w:eastAsia="文星仿宋"/>
                <w:sz w:val="24"/>
              </w:rPr>
            </w:pPr>
            <w:r>
              <w:rPr>
                <w:rFonts w:hint="eastAsia" w:ascii="Times New Roman" w:hAnsi="Times New Roman" w:eastAsia="文星仿宋"/>
                <w:sz w:val="24"/>
              </w:rPr>
              <w:t>知识产权情况</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2BA25681">
            <w:pPr>
              <w:spacing w:line="500" w:lineRule="exact"/>
              <w:rPr>
                <w:rFonts w:ascii="Times New Roman" w:hAnsi="Times New Roman" w:eastAsia="文星仿宋"/>
                <w:sz w:val="24"/>
              </w:rPr>
            </w:pPr>
            <w:r>
              <w:rPr>
                <w:rFonts w:hint="eastAsia" w:ascii="Times New Roman" w:hAnsi="Times New Roman" w:eastAsia="文星仿宋"/>
                <w:sz w:val="24"/>
              </w:rPr>
              <w:t>（简要描述知识产权现状、专利转化及存量专利情况等）</w:t>
            </w:r>
          </w:p>
          <w:p w14:paraId="14AAA765">
            <w:pPr>
              <w:spacing w:line="500" w:lineRule="exact"/>
              <w:rPr>
                <w:rFonts w:ascii="Times New Roman" w:hAnsi="Times New Roman" w:eastAsia="文星仿宋"/>
                <w:sz w:val="24"/>
              </w:rPr>
            </w:pPr>
          </w:p>
          <w:p w14:paraId="64769D09">
            <w:pPr>
              <w:spacing w:line="500" w:lineRule="exact"/>
              <w:rPr>
                <w:rFonts w:ascii="Times New Roman" w:hAnsi="Times New Roman" w:eastAsia="文星仿宋"/>
                <w:sz w:val="24"/>
              </w:rPr>
            </w:pPr>
          </w:p>
        </w:tc>
      </w:tr>
      <w:tr w14:paraId="3ABD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79B3D98">
            <w:pPr>
              <w:spacing w:line="500" w:lineRule="exact"/>
              <w:jc w:val="center"/>
              <w:rPr>
                <w:rFonts w:ascii="Times New Roman" w:hAnsi="Times New Roman" w:eastAsia="文星仿宋"/>
                <w:sz w:val="24"/>
              </w:rPr>
            </w:pPr>
            <w:r>
              <w:rPr>
                <w:rFonts w:hint="eastAsia" w:ascii="Times New Roman" w:hAnsi="Times New Roman" w:eastAsia="文星仿宋"/>
                <w:sz w:val="24"/>
              </w:rPr>
              <w:t>申请理由</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3F2F6D29">
            <w:pPr>
              <w:spacing w:line="500" w:lineRule="exact"/>
              <w:jc w:val="left"/>
              <w:rPr>
                <w:rFonts w:ascii="Times New Roman" w:hAnsi="Times New Roman" w:eastAsia="文星仿宋"/>
                <w:sz w:val="24"/>
              </w:rPr>
            </w:pPr>
            <w:r>
              <w:rPr>
                <w:rFonts w:hint="eastAsia" w:ascii="Times New Roman" w:hAnsi="Times New Roman" w:eastAsia="文星仿宋"/>
                <w:sz w:val="24"/>
              </w:rPr>
              <w:t>（</w:t>
            </w:r>
            <w:bookmarkStart w:id="0" w:name="OLE_LINK1"/>
            <w:r>
              <w:rPr>
                <w:rFonts w:hint="eastAsia" w:ascii="Times New Roman" w:hAnsi="Times New Roman" w:eastAsia="文星仿宋"/>
                <w:sz w:val="24"/>
              </w:rPr>
              <w:t>本年度联合未备案</w:t>
            </w:r>
            <w:r>
              <w:rPr>
                <w:rFonts w:hint="eastAsia" w:ascii="Times New Roman" w:hAnsi="Times New Roman" w:eastAsia="文星仿宋"/>
                <w:color w:val="000000"/>
                <w:sz w:val="24"/>
              </w:rPr>
              <w:t>主体</w:t>
            </w:r>
            <w:bookmarkEnd w:id="0"/>
            <w:r>
              <w:rPr>
                <w:rFonts w:hint="eastAsia" w:ascii="Times New Roman" w:hAnsi="Times New Roman" w:eastAsia="文星仿宋"/>
                <w:color w:val="000000"/>
                <w:sz w:val="24"/>
              </w:rPr>
              <w:t>提交预</w:t>
            </w:r>
            <w:r>
              <w:rPr>
                <w:rFonts w:hint="eastAsia" w:ascii="Times New Roman" w:hAnsi="Times New Roman" w:eastAsia="文星仿宋"/>
                <w:sz w:val="24"/>
              </w:rPr>
              <w:t>审申请超</w:t>
            </w:r>
            <w:r>
              <w:rPr>
                <w:rFonts w:hint="eastAsia" w:ascii="Times New Roman" w:hAnsi="Times New Roman" w:eastAsia="文星仿宋"/>
                <w:color w:val="000000"/>
                <w:sz w:val="24"/>
              </w:rPr>
              <w:t>过</w:t>
            </w:r>
            <w:r>
              <w:rPr>
                <w:rFonts w:ascii="Times New Roman" w:hAnsi="Times New Roman" w:eastAsia="文星仿宋"/>
                <w:color w:val="000000"/>
                <w:sz w:val="24"/>
              </w:rPr>
              <w:t>3</w:t>
            </w:r>
            <w:r>
              <w:rPr>
                <w:rFonts w:hint="eastAsia" w:ascii="Times New Roman" w:hAnsi="Times New Roman" w:eastAsia="文星仿宋"/>
                <w:color w:val="000000"/>
                <w:sz w:val="24"/>
              </w:rPr>
              <w:t>件的理由，如共同承担国家级、省级重点项目、共同开展卡脖子领域关键核心技</w:t>
            </w:r>
            <w:r>
              <w:rPr>
                <w:rFonts w:hint="eastAsia" w:ascii="Times New Roman" w:hAnsi="Times New Roman" w:eastAsia="文星仿宋"/>
                <w:sz w:val="24"/>
              </w:rPr>
              <w:t>术攻关等；以及拟联合的未备案主体情况）</w:t>
            </w:r>
          </w:p>
          <w:p w14:paraId="7B287752">
            <w:pPr>
              <w:spacing w:line="500" w:lineRule="exact"/>
              <w:jc w:val="left"/>
              <w:rPr>
                <w:rFonts w:ascii="Times New Roman" w:hAnsi="Times New Roman" w:eastAsia="文星仿宋"/>
                <w:sz w:val="24"/>
              </w:rPr>
            </w:pPr>
          </w:p>
          <w:p w14:paraId="3797C2DC">
            <w:pPr>
              <w:spacing w:line="500" w:lineRule="exact"/>
              <w:jc w:val="left"/>
              <w:rPr>
                <w:rFonts w:ascii="Times New Roman" w:hAnsi="Times New Roman" w:eastAsia="文星仿宋"/>
                <w:sz w:val="24"/>
              </w:rPr>
            </w:pPr>
          </w:p>
          <w:p w14:paraId="2ED2F44D">
            <w:pPr>
              <w:spacing w:line="500" w:lineRule="exact"/>
              <w:jc w:val="left"/>
              <w:rPr>
                <w:rFonts w:ascii="Times New Roman" w:hAnsi="Times New Roman" w:eastAsia="文星仿宋"/>
                <w:sz w:val="24"/>
              </w:rPr>
            </w:pPr>
          </w:p>
          <w:p w14:paraId="734240FF">
            <w:pPr>
              <w:spacing w:line="500" w:lineRule="exact"/>
              <w:jc w:val="left"/>
              <w:rPr>
                <w:rFonts w:ascii="Times New Roman" w:hAnsi="Times New Roman" w:eastAsia="文星仿宋"/>
                <w:sz w:val="24"/>
              </w:rPr>
            </w:pPr>
          </w:p>
          <w:p w14:paraId="528E8757">
            <w:pPr>
              <w:spacing w:line="500" w:lineRule="exact"/>
              <w:jc w:val="left"/>
              <w:rPr>
                <w:rFonts w:ascii="Times New Roman" w:hAnsi="Times New Roman" w:eastAsia="文星仿宋"/>
                <w:sz w:val="24"/>
              </w:rPr>
            </w:pPr>
          </w:p>
        </w:tc>
      </w:tr>
      <w:tr w14:paraId="21EB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0ECB7BE">
            <w:pPr>
              <w:spacing w:line="500" w:lineRule="exact"/>
              <w:jc w:val="center"/>
              <w:rPr>
                <w:rFonts w:ascii="Times New Roman" w:hAnsi="Times New Roman" w:eastAsia="文星仿宋"/>
                <w:sz w:val="24"/>
              </w:rPr>
            </w:pPr>
            <w:r>
              <w:rPr>
                <w:rFonts w:hint="eastAsia" w:ascii="Times New Roman" w:hAnsi="Times New Roman" w:eastAsia="文星仿宋"/>
                <w:sz w:val="24"/>
              </w:rPr>
              <w:t>申请主体意见</w:t>
            </w: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715DEA90">
            <w:pPr>
              <w:spacing w:line="500" w:lineRule="exact"/>
              <w:jc w:val="left"/>
              <w:rPr>
                <w:rFonts w:ascii="Times New Roman" w:hAnsi="Times New Roman" w:eastAsia="文星仿宋"/>
                <w:sz w:val="24"/>
              </w:rPr>
            </w:pPr>
          </w:p>
          <w:p w14:paraId="711ECAD1">
            <w:pPr>
              <w:spacing w:line="500" w:lineRule="exact"/>
              <w:jc w:val="left"/>
              <w:rPr>
                <w:rFonts w:ascii="Times New Roman" w:hAnsi="Times New Roman" w:eastAsia="文星仿宋"/>
                <w:sz w:val="24"/>
              </w:rPr>
            </w:pPr>
          </w:p>
          <w:p w14:paraId="1B897B5E">
            <w:pPr>
              <w:spacing w:line="500" w:lineRule="exact"/>
              <w:jc w:val="left"/>
              <w:rPr>
                <w:rFonts w:ascii="Times New Roman" w:hAnsi="Times New Roman" w:eastAsia="文星仿宋"/>
                <w:sz w:val="24"/>
              </w:rPr>
            </w:pPr>
          </w:p>
          <w:p w14:paraId="7618F2CA">
            <w:pPr>
              <w:spacing w:line="500" w:lineRule="exact"/>
              <w:jc w:val="left"/>
              <w:rPr>
                <w:rFonts w:ascii="Times New Roman" w:hAnsi="Times New Roman" w:eastAsia="文星仿宋"/>
                <w:sz w:val="24"/>
              </w:rPr>
            </w:pPr>
          </w:p>
          <w:p w14:paraId="50E05D2C">
            <w:pPr>
              <w:spacing w:line="500" w:lineRule="exact"/>
              <w:jc w:val="left"/>
              <w:rPr>
                <w:rFonts w:ascii="Times New Roman" w:hAnsi="Times New Roman" w:eastAsia="文星仿宋"/>
                <w:sz w:val="24"/>
              </w:rPr>
            </w:pPr>
          </w:p>
          <w:p w14:paraId="63F626FD">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盖章：</w:t>
            </w:r>
          </w:p>
          <w:p w14:paraId="4B16D658">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年月日</w:t>
            </w:r>
          </w:p>
        </w:tc>
      </w:tr>
      <w:tr w14:paraId="6B5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664880F6">
            <w:pPr>
              <w:pStyle w:val="2"/>
              <w:shd w:val="clear" w:color="auto" w:fill="FFFFFF"/>
              <w:spacing w:beforeAutospacing="0" w:after="240" w:afterAutospacing="0" w:line="420" w:lineRule="atLeast"/>
              <w:jc w:val="center"/>
              <w:rPr>
                <w:rFonts w:ascii="Times New Roman" w:hAnsi="Times New Roman" w:eastAsia="文星仿宋"/>
                <w:b w:val="0"/>
                <w:bCs w:val="0"/>
                <w:kern w:val="2"/>
                <w:sz w:val="24"/>
                <w:szCs w:val="24"/>
                <w:shd w:val="clear" w:color="auto" w:fill="FFFFFF"/>
              </w:rPr>
            </w:pPr>
            <w:r>
              <w:rPr>
                <w:rFonts w:ascii="Times New Roman" w:hAnsi="Times New Roman" w:eastAsia="文星仿宋"/>
                <w:b w:val="0"/>
                <w:bCs w:val="0"/>
                <w:kern w:val="2"/>
                <w:sz w:val="24"/>
                <w:szCs w:val="24"/>
                <w:shd w:val="clear" w:color="auto" w:fill="FFFFFF"/>
              </w:rPr>
              <w:t>管理部门意见 </w:t>
            </w:r>
          </w:p>
          <w:p w14:paraId="02BC5736">
            <w:pPr>
              <w:spacing w:line="500" w:lineRule="exact"/>
              <w:jc w:val="center"/>
              <w:rPr>
                <w:rFonts w:ascii="Times New Roman" w:hAnsi="Times New Roman" w:eastAsia="文星仿宋"/>
                <w:sz w:val="24"/>
              </w:rPr>
            </w:pPr>
          </w:p>
        </w:tc>
        <w:tc>
          <w:tcPr>
            <w:tcW w:w="7655" w:type="dxa"/>
            <w:gridSpan w:val="3"/>
            <w:tcBorders>
              <w:top w:val="single" w:color="auto" w:sz="4" w:space="0"/>
              <w:left w:val="single" w:color="auto" w:sz="4" w:space="0"/>
              <w:bottom w:val="single" w:color="auto" w:sz="4" w:space="0"/>
              <w:right w:val="single" w:color="auto" w:sz="4" w:space="0"/>
            </w:tcBorders>
            <w:noWrap w:val="0"/>
            <w:vAlign w:val="center"/>
          </w:tcPr>
          <w:p w14:paraId="27097929">
            <w:pPr>
              <w:spacing w:line="500" w:lineRule="exact"/>
              <w:jc w:val="left"/>
              <w:rPr>
                <w:rFonts w:ascii="Times New Roman" w:hAnsi="Times New Roman" w:eastAsia="文星仿宋"/>
                <w:sz w:val="24"/>
              </w:rPr>
            </w:pPr>
            <w:r>
              <w:rPr>
                <w:rFonts w:hint="eastAsia" w:ascii="Times New Roman" w:hAnsi="Times New Roman" w:eastAsia="文星仿宋"/>
                <w:sz w:val="24"/>
              </w:rPr>
              <w:t>（地级以上市市场监督管理部门</w:t>
            </w:r>
            <w:r>
              <w:rPr>
                <w:rFonts w:hint="eastAsia" w:ascii="Times New Roman" w:hAnsi="Times New Roman" w:eastAsia="文星仿宋"/>
                <w:color w:val="000000"/>
                <w:sz w:val="24"/>
              </w:rPr>
              <w:t>、知识产权管理部门、科</w:t>
            </w:r>
            <w:r>
              <w:rPr>
                <w:rFonts w:hint="eastAsia" w:ascii="Times New Roman" w:hAnsi="Times New Roman" w:eastAsia="文星仿宋"/>
                <w:sz w:val="24"/>
              </w:rPr>
              <w:t>技部门或教育部门意见）</w:t>
            </w:r>
          </w:p>
          <w:p w14:paraId="77C75AEC">
            <w:pPr>
              <w:spacing w:line="500" w:lineRule="exact"/>
              <w:jc w:val="left"/>
              <w:rPr>
                <w:rFonts w:ascii="Times New Roman" w:hAnsi="Times New Roman" w:eastAsia="文星仿宋"/>
                <w:sz w:val="24"/>
              </w:rPr>
            </w:pPr>
          </w:p>
          <w:p w14:paraId="19F9E0A0">
            <w:pPr>
              <w:spacing w:line="500" w:lineRule="exact"/>
              <w:jc w:val="left"/>
              <w:rPr>
                <w:rFonts w:ascii="Times New Roman" w:hAnsi="Times New Roman" w:eastAsia="文星仿宋"/>
                <w:sz w:val="24"/>
              </w:rPr>
            </w:pPr>
          </w:p>
          <w:p w14:paraId="0828F3A5">
            <w:pPr>
              <w:spacing w:line="500" w:lineRule="exact"/>
              <w:jc w:val="left"/>
              <w:rPr>
                <w:rFonts w:ascii="Times New Roman" w:hAnsi="Times New Roman" w:eastAsia="文星仿宋"/>
                <w:sz w:val="24"/>
              </w:rPr>
            </w:pPr>
          </w:p>
          <w:p w14:paraId="66FCB4FE">
            <w:pPr>
              <w:spacing w:line="500" w:lineRule="exact"/>
              <w:jc w:val="left"/>
              <w:rPr>
                <w:rFonts w:ascii="Times New Roman" w:hAnsi="Times New Roman" w:eastAsia="文星仿宋"/>
                <w:sz w:val="24"/>
              </w:rPr>
            </w:pPr>
          </w:p>
          <w:p w14:paraId="2EFB5A3B">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盖章：</w:t>
            </w:r>
          </w:p>
          <w:p w14:paraId="0437AB3A">
            <w:pPr>
              <w:spacing w:line="500" w:lineRule="exact"/>
              <w:ind w:firstLine="4320" w:firstLineChars="1800"/>
              <w:jc w:val="left"/>
              <w:rPr>
                <w:rFonts w:ascii="Times New Roman" w:hAnsi="Times New Roman" w:eastAsia="文星仿宋"/>
                <w:sz w:val="24"/>
              </w:rPr>
            </w:pPr>
            <w:r>
              <w:rPr>
                <w:rFonts w:hint="eastAsia" w:ascii="Times New Roman" w:hAnsi="Times New Roman" w:eastAsia="文星仿宋"/>
                <w:sz w:val="24"/>
              </w:rPr>
              <w:t>年月日</w:t>
            </w:r>
          </w:p>
        </w:tc>
      </w:tr>
    </w:tbl>
    <w:p w14:paraId="7064B510">
      <w:pPr>
        <w:snapToGrid w:val="0"/>
        <w:rPr>
          <w:rFonts w:ascii="Times New Roman" w:hAnsi="Times New Roman" w:eastAsia="文星仿宋"/>
          <w:color w:val="000000"/>
          <w:sz w:val="24"/>
        </w:rPr>
      </w:pPr>
      <w:r>
        <w:rPr>
          <w:rFonts w:hint="eastAsia" w:ascii="Times New Roman" w:hAnsi="Times New Roman" w:eastAsia="文星仿宋"/>
          <w:color w:val="000000"/>
          <w:sz w:val="24"/>
        </w:rPr>
        <w:t>注：申请主体需附上主体概况、知识产权情况、申请理由的证明材料。</w:t>
      </w:r>
    </w:p>
    <w:p w14:paraId="2C072A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67F32"/>
    <w:rsid w:val="75E6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2026-04-17T10:54:00Z</dcterms:created>
  <dc:creator>HUAWEI</dc:creator>
  <cp:lastModifiedBy>HUAWEI</cp:lastModifiedBy>
  <dcterms:modified xsi:type="dcterms:W3CDTF">2026-04-17T10:55:09Z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A5EA4A10439B9482F4A0E169C6C9385C_41</vt:lpwstr>
  </property>
</Properties>
</file>